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27D" w:rsidRPr="00742432" w:rsidRDefault="00AC3F13" w:rsidP="0089627D">
      <w:pPr>
        <w:spacing w:after="0" w:line="190" w:lineRule="auto"/>
        <w:rPr>
          <w:rFonts w:cstheme="minorHAnsi"/>
          <w:color w:val="C51718"/>
          <w:sz w:val="18"/>
          <w:szCs w:val="18"/>
        </w:rPr>
      </w:pPr>
      <w:bookmarkStart w:id="0" w:name="_GoBack"/>
      <w:bookmarkEnd w:id="0"/>
      <w:r>
        <w:rPr>
          <w:rFonts w:cstheme="minorHAnsi"/>
          <w:noProof/>
          <w:color w:val="C51718"/>
          <w:sz w:val="18"/>
          <w:szCs w:val="18"/>
          <w:lang w:val="en-GB"/>
        </w:rPr>
        <w:drawing>
          <wp:inline distT="0" distB="0" distL="0" distR="0" wp14:anchorId="30DE8BEA" wp14:editId="64AA6DF7">
            <wp:extent cx="1706739" cy="42058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 logo.png"/>
                    <pic:cNvPicPr/>
                  </pic:nvPicPr>
                  <pic:blipFill>
                    <a:blip r:embed="rId7">
                      <a:extLst>
                        <a:ext uri="{28A0092B-C50C-407E-A947-70E740481C1C}">
                          <a14:useLocalDpi xmlns:a14="http://schemas.microsoft.com/office/drawing/2010/main" val="0"/>
                        </a:ext>
                      </a:extLst>
                    </a:blip>
                    <a:stretch>
                      <a:fillRect/>
                    </a:stretch>
                  </pic:blipFill>
                  <pic:spPr>
                    <a:xfrm>
                      <a:off x="0" y="0"/>
                      <a:ext cx="1706739" cy="420589"/>
                    </a:xfrm>
                    <a:prstGeom prst="rect">
                      <a:avLst/>
                    </a:prstGeom>
                  </pic:spPr>
                </pic:pic>
              </a:graphicData>
            </a:graphic>
          </wp:inline>
        </w:drawing>
      </w:r>
    </w:p>
    <w:p w:rsidR="0089627D" w:rsidRPr="00742432" w:rsidRDefault="0089627D" w:rsidP="0089627D">
      <w:pPr>
        <w:spacing w:after="120" w:line="257" w:lineRule="auto"/>
        <w:rPr>
          <w:sz w:val="18"/>
          <w:szCs w:val="18"/>
        </w:rPr>
      </w:pPr>
    </w:p>
    <w:tbl>
      <w:tblPr>
        <w:tblStyle w:val="Tabellenraster"/>
        <w:tblW w:w="0" w:type="auto"/>
        <w:tblBorders>
          <w:top w:val="single" w:sz="4" w:space="0" w:color="C51718"/>
          <w:left w:val="none" w:sz="0" w:space="0" w:color="auto"/>
          <w:bottom w:val="single" w:sz="4" w:space="0" w:color="C51718"/>
          <w:right w:val="none" w:sz="0" w:space="0" w:color="auto"/>
          <w:insideH w:val="none" w:sz="0" w:space="0" w:color="auto"/>
          <w:insideV w:val="none" w:sz="0" w:space="0" w:color="auto"/>
        </w:tblBorders>
        <w:tblCellMar>
          <w:left w:w="0" w:type="dxa"/>
          <w:bottom w:w="113" w:type="dxa"/>
        </w:tblCellMar>
        <w:tblLook w:val="04A0" w:firstRow="1" w:lastRow="0" w:firstColumn="1" w:lastColumn="0" w:noHBand="0" w:noVBand="1"/>
      </w:tblPr>
      <w:tblGrid>
        <w:gridCol w:w="9072"/>
      </w:tblGrid>
      <w:tr w:rsidR="0089627D" w:rsidTr="00F0184D">
        <w:tc>
          <w:tcPr>
            <w:tcW w:w="9072" w:type="dxa"/>
          </w:tcPr>
          <w:p w:rsidR="0089627D" w:rsidRDefault="0089627D" w:rsidP="00F0184D">
            <w:pPr>
              <w:spacing w:before="160"/>
              <w:rPr>
                <w:rFonts w:ascii="Times Bold Italic" w:hAnsi="Times Bold Italic"/>
                <w:color w:val="C51718"/>
                <w:sz w:val="45"/>
                <w:szCs w:val="45"/>
                <w:lang w:val="en-US"/>
              </w:rPr>
            </w:pPr>
            <w:r w:rsidRPr="00D51746">
              <w:rPr>
                <w:sz w:val="21"/>
                <w:szCs w:val="21"/>
              </w:rPr>
              <w:t xml:space="preserve">For our </w:t>
            </w:r>
            <w:proofErr w:type="spellStart"/>
            <w:r w:rsidRPr="00D51746">
              <w:rPr>
                <w:sz w:val="21"/>
                <w:szCs w:val="21"/>
              </w:rPr>
              <w:t>Flavor</w:t>
            </w:r>
            <w:proofErr w:type="spellEnd"/>
            <w:r w:rsidRPr="00D51746">
              <w:rPr>
                <w:sz w:val="21"/>
                <w:szCs w:val="21"/>
              </w:rPr>
              <w:t xml:space="preserve"> Division, </w:t>
            </w:r>
            <w:r>
              <w:rPr>
                <w:sz w:val="21"/>
                <w:szCs w:val="21"/>
              </w:rPr>
              <w:t xml:space="preserve">Department Sensory &amp; Consumer Insights </w:t>
            </w:r>
            <w:r w:rsidRPr="00D51746">
              <w:rPr>
                <w:sz w:val="21"/>
                <w:szCs w:val="21"/>
              </w:rPr>
              <w:t>EAME</w:t>
            </w:r>
            <w:r>
              <w:rPr>
                <w:sz w:val="21"/>
                <w:szCs w:val="21"/>
              </w:rPr>
              <w:t xml:space="preserve"> </w:t>
            </w:r>
            <w:r w:rsidRPr="00D51746">
              <w:rPr>
                <w:sz w:val="21"/>
                <w:szCs w:val="21"/>
              </w:rPr>
              <w:t>we are seeking a</w:t>
            </w:r>
            <w:r w:rsidRPr="001A0134">
              <w:rPr>
                <w:rFonts w:ascii="Times Bold Italic" w:hAnsi="Times Bold Italic"/>
                <w:color w:val="C51718"/>
                <w:sz w:val="45"/>
                <w:szCs w:val="45"/>
                <w:lang w:val="en-US"/>
              </w:rPr>
              <w:t xml:space="preserve"> </w:t>
            </w:r>
          </w:p>
          <w:p w:rsidR="0089627D" w:rsidRPr="0089627D" w:rsidRDefault="007D79D9" w:rsidP="0089627D">
            <w:pPr>
              <w:spacing w:before="160"/>
              <w:jc w:val="center"/>
              <w:rPr>
                <w:rFonts w:ascii="Times Bold Italic" w:hAnsi="Times Bold Italic"/>
                <w:color w:val="C51718"/>
                <w:sz w:val="36"/>
                <w:szCs w:val="36"/>
                <w:lang w:val="en-US"/>
              </w:rPr>
            </w:pPr>
            <w:r>
              <w:rPr>
                <w:rFonts w:ascii="Times Bold Italic" w:hAnsi="Times Bold Italic"/>
                <w:color w:val="C51718"/>
                <w:sz w:val="36"/>
                <w:szCs w:val="36"/>
                <w:lang w:val="en-US"/>
              </w:rPr>
              <w:t>Sensory Intern /</w:t>
            </w:r>
            <w:r w:rsidR="00C04EFB">
              <w:rPr>
                <w:rFonts w:ascii="Times Bold Italic" w:hAnsi="Times Bold Italic"/>
                <w:color w:val="C51718"/>
                <w:sz w:val="36"/>
                <w:szCs w:val="36"/>
                <w:lang w:val="en-US"/>
              </w:rPr>
              <w:t xml:space="preserve">M.Sc. </w:t>
            </w:r>
            <w:r>
              <w:rPr>
                <w:rFonts w:ascii="Times Bold Italic" w:hAnsi="Times Bold Italic"/>
                <w:color w:val="C51718"/>
                <w:sz w:val="36"/>
                <w:szCs w:val="36"/>
                <w:lang w:val="en-US"/>
              </w:rPr>
              <w:t>placement</w:t>
            </w:r>
            <w:r w:rsidR="0089627D">
              <w:rPr>
                <w:rFonts w:ascii="Times Bold Italic" w:hAnsi="Times Bold Italic"/>
                <w:color w:val="C51718"/>
                <w:sz w:val="36"/>
                <w:szCs w:val="36"/>
                <w:lang w:val="en-US"/>
              </w:rPr>
              <w:t xml:space="preserve"> </w:t>
            </w:r>
          </w:p>
          <w:p w:rsidR="0089627D" w:rsidRPr="001A0134" w:rsidRDefault="0089627D" w:rsidP="00380D1A">
            <w:pPr>
              <w:spacing w:line="252" w:lineRule="auto"/>
              <w:jc w:val="both"/>
              <w:rPr>
                <w:rFonts w:cstheme="minorHAnsi"/>
                <w:color w:val="C51718"/>
                <w:sz w:val="23"/>
                <w:szCs w:val="23"/>
              </w:rPr>
            </w:pPr>
          </w:p>
        </w:tc>
      </w:tr>
    </w:tbl>
    <w:p w:rsidR="0089627D" w:rsidRDefault="0089627D" w:rsidP="0089627D">
      <w:pPr>
        <w:spacing w:after="80" w:line="257" w:lineRule="auto"/>
        <w:rPr>
          <w:rFonts w:cstheme="minorHAnsi"/>
          <w:b/>
          <w:color w:val="000000" w:themeColor="text1"/>
          <w:sz w:val="20"/>
          <w:szCs w:val="20"/>
        </w:rPr>
      </w:pPr>
    </w:p>
    <w:p w:rsidR="00367DEC" w:rsidRDefault="00367DEC" w:rsidP="00367DEC">
      <w:pPr>
        <w:autoSpaceDE w:val="0"/>
        <w:autoSpaceDN w:val="0"/>
        <w:adjustRightInd w:val="0"/>
        <w:rPr>
          <w:rFonts w:ascii="Arial" w:eastAsia="Times New Roman" w:hAnsi="Arial" w:cs="Arial"/>
          <w:b/>
          <w:bCs/>
          <w:sz w:val="24"/>
          <w:szCs w:val="28"/>
        </w:rPr>
      </w:pPr>
      <w:r>
        <w:rPr>
          <w:rFonts w:ascii="Arial" w:eastAsia="Times New Roman" w:hAnsi="Arial" w:cs="Arial"/>
          <w:b/>
          <w:bCs/>
          <w:sz w:val="24"/>
          <w:szCs w:val="28"/>
        </w:rPr>
        <w:t xml:space="preserve">Project context: </w:t>
      </w:r>
    </w:p>
    <w:p w:rsidR="00B74AE3" w:rsidRDefault="00B74AE3" w:rsidP="00DD1027">
      <w:pPr>
        <w:autoSpaceDE w:val="0"/>
        <w:autoSpaceDN w:val="0"/>
        <w:adjustRightInd w:val="0"/>
        <w:rPr>
          <w:rFonts w:ascii="Arial" w:hAnsi="Arial" w:cs="Arial"/>
          <w:color w:val="000000"/>
          <w:szCs w:val="20"/>
        </w:rPr>
      </w:pPr>
      <w:r>
        <w:rPr>
          <w:rFonts w:ascii="Arial" w:hAnsi="Arial" w:cs="Arial"/>
          <w:color w:val="000000"/>
          <w:szCs w:val="20"/>
        </w:rPr>
        <w:t xml:space="preserve">As part of successful flavor development, often complex sensory attributes are important to consumers’ product appreciation. However these attributes can be very subjective and often not easy to translate for development guideline. As part of this project, the aim is to gather detailed knowledge to translate some of the more complex sensory attributes to technical product description. </w:t>
      </w:r>
    </w:p>
    <w:p w:rsidR="00367DEC" w:rsidRDefault="00367DEC" w:rsidP="004D07F3">
      <w:pPr>
        <w:spacing w:before="100" w:beforeAutospacing="1" w:after="100" w:afterAutospacing="1" w:line="240" w:lineRule="auto"/>
        <w:outlineLvl w:val="2"/>
        <w:rPr>
          <w:rFonts w:ascii="Arial" w:eastAsia="Times New Roman" w:hAnsi="Arial" w:cs="Arial"/>
          <w:b/>
          <w:bCs/>
          <w:sz w:val="24"/>
          <w:szCs w:val="24"/>
        </w:rPr>
      </w:pPr>
      <w:r>
        <w:rPr>
          <w:rFonts w:ascii="Arial" w:eastAsia="Times New Roman" w:hAnsi="Arial" w:cs="Arial"/>
          <w:b/>
          <w:bCs/>
          <w:sz w:val="24"/>
          <w:szCs w:val="24"/>
        </w:rPr>
        <w:t xml:space="preserve">Objectives: </w:t>
      </w:r>
    </w:p>
    <w:p w:rsidR="007B767D" w:rsidRDefault="00367DEC" w:rsidP="007B767D">
      <w:pPr>
        <w:spacing w:before="100" w:beforeAutospacing="1" w:after="0" w:line="360" w:lineRule="auto"/>
        <w:outlineLvl w:val="2"/>
        <w:rPr>
          <w:rFonts w:ascii="Arial" w:eastAsia="Times New Roman" w:hAnsi="Arial" w:cs="Arial"/>
          <w:bCs/>
          <w:szCs w:val="24"/>
        </w:rPr>
      </w:pPr>
      <w:r w:rsidRPr="006844B0">
        <w:rPr>
          <w:rFonts w:ascii="Arial" w:eastAsia="Times New Roman" w:hAnsi="Arial" w:cs="Arial"/>
          <w:bCs/>
          <w:szCs w:val="24"/>
        </w:rPr>
        <w:t xml:space="preserve">The </w:t>
      </w:r>
      <w:r w:rsidR="007B767D">
        <w:rPr>
          <w:rFonts w:ascii="Arial" w:eastAsia="Times New Roman" w:hAnsi="Arial" w:cs="Arial"/>
          <w:bCs/>
          <w:szCs w:val="24"/>
        </w:rPr>
        <w:t xml:space="preserve">project aim is to generate understanding </w:t>
      </w:r>
      <w:r w:rsidR="00B74AE3">
        <w:rPr>
          <w:rFonts w:ascii="Arial" w:eastAsia="Times New Roman" w:hAnsi="Arial" w:cs="Arial"/>
          <w:bCs/>
          <w:szCs w:val="24"/>
        </w:rPr>
        <w:t>on selected complex sensory attributes</w:t>
      </w:r>
      <w:r w:rsidR="007B767D">
        <w:rPr>
          <w:rFonts w:ascii="Arial" w:eastAsia="Times New Roman" w:hAnsi="Arial" w:cs="Arial"/>
          <w:bCs/>
          <w:szCs w:val="24"/>
        </w:rPr>
        <w:t xml:space="preserve"> as a</w:t>
      </w:r>
      <w:r w:rsidR="00B74AE3">
        <w:rPr>
          <w:rFonts w:ascii="Arial" w:eastAsia="Times New Roman" w:hAnsi="Arial" w:cs="Arial"/>
          <w:bCs/>
          <w:szCs w:val="24"/>
        </w:rPr>
        <w:t>n important</w:t>
      </w:r>
      <w:r w:rsidR="007B767D">
        <w:rPr>
          <w:rFonts w:ascii="Arial" w:eastAsia="Times New Roman" w:hAnsi="Arial" w:cs="Arial"/>
          <w:bCs/>
          <w:szCs w:val="24"/>
        </w:rPr>
        <w:t xml:space="preserve"> consumer attribute and sensory description in selected product segments. The research will consist of </w:t>
      </w:r>
    </w:p>
    <w:p w:rsidR="007B767D" w:rsidRPr="007B767D" w:rsidRDefault="007B767D" w:rsidP="007B767D">
      <w:pPr>
        <w:pStyle w:val="Listenabsatz"/>
        <w:numPr>
          <w:ilvl w:val="0"/>
          <w:numId w:val="3"/>
        </w:numPr>
        <w:spacing w:after="0" w:line="360" w:lineRule="auto"/>
        <w:ind w:left="714" w:hanging="357"/>
        <w:outlineLvl w:val="2"/>
        <w:rPr>
          <w:rFonts w:ascii="Arial" w:eastAsia="Times New Roman" w:hAnsi="Arial" w:cs="Arial"/>
          <w:bCs/>
          <w:i/>
          <w:sz w:val="21"/>
          <w:szCs w:val="24"/>
        </w:rPr>
      </w:pPr>
      <w:r w:rsidRPr="007B767D">
        <w:rPr>
          <w:rFonts w:ascii="Arial" w:eastAsia="Times New Roman" w:hAnsi="Arial" w:cs="Arial"/>
          <w:bCs/>
          <w:i/>
          <w:sz w:val="21"/>
          <w:szCs w:val="24"/>
        </w:rPr>
        <w:t xml:space="preserve">comprehensive desk research </w:t>
      </w:r>
    </w:p>
    <w:p w:rsidR="007B767D" w:rsidRPr="007B767D" w:rsidRDefault="007B767D" w:rsidP="007B767D">
      <w:pPr>
        <w:pStyle w:val="Listenabsatz"/>
        <w:numPr>
          <w:ilvl w:val="0"/>
          <w:numId w:val="3"/>
        </w:numPr>
        <w:spacing w:after="0" w:line="360" w:lineRule="auto"/>
        <w:outlineLvl w:val="2"/>
        <w:rPr>
          <w:rFonts w:ascii="Arial" w:eastAsia="Times New Roman" w:hAnsi="Arial" w:cs="Arial"/>
          <w:bCs/>
          <w:i/>
          <w:sz w:val="21"/>
          <w:szCs w:val="24"/>
        </w:rPr>
      </w:pPr>
      <w:r w:rsidRPr="007B767D">
        <w:rPr>
          <w:rFonts w:ascii="Arial" w:eastAsia="Times New Roman" w:hAnsi="Arial" w:cs="Arial"/>
          <w:bCs/>
          <w:i/>
          <w:sz w:val="21"/>
          <w:szCs w:val="24"/>
        </w:rPr>
        <w:t>sensory and consumer research project plan aligned with the overall commercial project objective</w:t>
      </w:r>
    </w:p>
    <w:p w:rsidR="007B767D" w:rsidRPr="007B767D" w:rsidRDefault="007B767D" w:rsidP="007B767D">
      <w:pPr>
        <w:pStyle w:val="Listenabsatz"/>
        <w:numPr>
          <w:ilvl w:val="0"/>
          <w:numId w:val="3"/>
        </w:numPr>
        <w:spacing w:after="0" w:line="360" w:lineRule="auto"/>
        <w:outlineLvl w:val="2"/>
        <w:rPr>
          <w:rFonts w:ascii="Arial" w:eastAsia="Times New Roman" w:hAnsi="Arial" w:cs="Arial"/>
          <w:bCs/>
          <w:i/>
          <w:sz w:val="21"/>
          <w:szCs w:val="24"/>
        </w:rPr>
      </w:pPr>
      <w:r w:rsidRPr="007B767D">
        <w:rPr>
          <w:rFonts w:ascii="Arial" w:eastAsia="Times New Roman" w:hAnsi="Arial" w:cs="Arial"/>
          <w:bCs/>
          <w:i/>
          <w:sz w:val="21"/>
          <w:szCs w:val="24"/>
        </w:rPr>
        <w:t>execution of the research according to the plan and resource</w:t>
      </w:r>
    </w:p>
    <w:p w:rsidR="007B767D" w:rsidRPr="007B767D" w:rsidRDefault="007B767D" w:rsidP="007B767D">
      <w:pPr>
        <w:pStyle w:val="Listenabsatz"/>
        <w:numPr>
          <w:ilvl w:val="0"/>
          <w:numId w:val="3"/>
        </w:numPr>
        <w:spacing w:after="0" w:line="360" w:lineRule="auto"/>
        <w:outlineLvl w:val="2"/>
        <w:rPr>
          <w:rFonts w:ascii="Arial" w:eastAsia="Times New Roman" w:hAnsi="Arial" w:cs="Arial"/>
          <w:bCs/>
          <w:i/>
          <w:sz w:val="21"/>
          <w:szCs w:val="24"/>
        </w:rPr>
      </w:pPr>
      <w:r w:rsidRPr="007B767D">
        <w:rPr>
          <w:rFonts w:ascii="Arial" w:eastAsia="Times New Roman" w:hAnsi="Arial" w:cs="Arial"/>
          <w:bCs/>
          <w:i/>
          <w:sz w:val="21"/>
          <w:szCs w:val="24"/>
        </w:rPr>
        <w:t>analysis and interpretation of the results with recommendations to the business</w:t>
      </w:r>
    </w:p>
    <w:p w:rsidR="00367DEC" w:rsidRDefault="00367DEC" w:rsidP="004D07F3">
      <w:pPr>
        <w:spacing w:before="100" w:beforeAutospacing="1" w:after="100" w:afterAutospacing="1" w:line="240" w:lineRule="auto"/>
        <w:outlineLvl w:val="2"/>
        <w:rPr>
          <w:rFonts w:ascii="Arial" w:eastAsia="Times New Roman" w:hAnsi="Arial" w:cs="Arial"/>
          <w:b/>
          <w:bCs/>
          <w:sz w:val="24"/>
          <w:szCs w:val="24"/>
        </w:rPr>
      </w:pPr>
      <w:r>
        <w:rPr>
          <w:rFonts w:ascii="Arial" w:eastAsia="Times New Roman" w:hAnsi="Arial" w:cs="Arial"/>
          <w:b/>
          <w:bCs/>
          <w:sz w:val="24"/>
          <w:szCs w:val="24"/>
        </w:rPr>
        <w:t xml:space="preserve">Profile: </w:t>
      </w:r>
    </w:p>
    <w:p w:rsidR="004D07F3" w:rsidRPr="006844B0" w:rsidRDefault="00367DEC" w:rsidP="00367DEC">
      <w:pPr>
        <w:spacing w:after="0" w:line="240" w:lineRule="auto"/>
        <w:outlineLvl w:val="2"/>
        <w:rPr>
          <w:rFonts w:ascii="Arial" w:eastAsia="Times New Roman" w:hAnsi="Arial" w:cs="Arial"/>
          <w:bCs/>
          <w:szCs w:val="24"/>
        </w:rPr>
      </w:pPr>
      <w:r w:rsidRPr="003906EE">
        <w:rPr>
          <w:rFonts w:ascii="Arial" w:eastAsia="Times New Roman" w:hAnsi="Arial" w:cs="Arial"/>
          <w:b/>
          <w:bCs/>
          <w:i/>
          <w:szCs w:val="20"/>
        </w:rPr>
        <w:t>Technical skills</w:t>
      </w:r>
      <w:r w:rsidRPr="006844B0">
        <w:rPr>
          <w:rFonts w:ascii="Arial" w:eastAsia="Times New Roman" w:hAnsi="Arial" w:cs="Arial"/>
          <w:bCs/>
          <w:szCs w:val="20"/>
        </w:rPr>
        <w:t>: Knowledge</w:t>
      </w:r>
      <w:r w:rsidRPr="006844B0">
        <w:rPr>
          <w:rFonts w:ascii="Arial" w:eastAsia="Times New Roman" w:hAnsi="Arial" w:cs="Arial"/>
          <w:bCs/>
          <w:szCs w:val="24"/>
        </w:rPr>
        <w:t xml:space="preserve"> on</w:t>
      </w:r>
      <w:r w:rsidR="006828AB" w:rsidRPr="006844B0">
        <w:rPr>
          <w:rFonts w:ascii="Arial" w:eastAsia="Times New Roman" w:hAnsi="Arial" w:cs="Arial"/>
          <w:bCs/>
          <w:szCs w:val="24"/>
        </w:rPr>
        <w:t xml:space="preserve"> sensory &amp; c</w:t>
      </w:r>
      <w:r w:rsidRPr="006844B0">
        <w:rPr>
          <w:rFonts w:ascii="Arial" w:eastAsia="Times New Roman" w:hAnsi="Arial" w:cs="Arial"/>
          <w:bCs/>
          <w:szCs w:val="24"/>
        </w:rPr>
        <w:t>onsumer research and tools</w:t>
      </w:r>
      <w:r w:rsidR="006828AB" w:rsidRPr="006844B0">
        <w:rPr>
          <w:rFonts w:ascii="Arial" w:eastAsia="Times New Roman" w:hAnsi="Arial" w:cs="Arial"/>
          <w:bCs/>
          <w:szCs w:val="24"/>
        </w:rPr>
        <w:t xml:space="preserve"> including statistical analysis</w:t>
      </w:r>
      <w:r w:rsidRPr="006844B0">
        <w:rPr>
          <w:rFonts w:ascii="Arial" w:eastAsia="Times New Roman" w:hAnsi="Arial" w:cs="Arial"/>
          <w:bCs/>
          <w:szCs w:val="24"/>
        </w:rPr>
        <w:t xml:space="preserve">. </w:t>
      </w:r>
    </w:p>
    <w:p w:rsidR="00367DEC" w:rsidRPr="006844B0" w:rsidRDefault="00367DEC" w:rsidP="00367DEC">
      <w:pPr>
        <w:tabs>
          <w:tab w:val="left" w:pos="720"/>
        </w:tabs>
        <w:spacing w:after="0" w:line="240" w:lineRule="auto"/>
        <w:rPr>
          <w:rFonts w:ascii="Arial" w:eastAsia="Times New Roman" w:hAnsi="Arial" w:cs="Arial"/>
          <w:iCs/>
          <w:lang w:eastAsia="fr-FR"/>
        </w:rPr>
      </w:pPr>
      <w:r w:rsidRPr="003906EE">
        <w:rPr>
          <w:rFonts w:ascii="Arial" w:eastAsia="Times New Roman" w:hAnsi="Arial" w:cs="Arial"/>
          <w:b/>
          <w:i/>
          <w:iCs/>
          <w:lang w:eastAsia="fr-FR"/>
        </w:rPr>
        <w:t>Personal skills</w:t>
      </w:r>
      <w:r w:rsidRPr="006844B0">
        <w:rPr>
          <w:rFonts w:ascii="Arial" w:eastAsia="Times New Roman" w:hAnsi="Arial" w:cs="Arial"/>
          <w:iCs/>
          <w:lang w:eastAsia="fr-FR"/>
        </w:rPr>
        <w:t>: self- initiating, enthusiastic, curious, team working attitude, good communication skills.</w:t>
      </w:r>
    </w:p>
    <w:p w:rsidR="00367DEC" w:rsidRDefault="00367DEC" w:rsidP="004D07F3">
      <w:pPr>
        <w:spacing w:after="0" w:line="240" w:lineRule="auto"/>
        <w:rPr>
          <w:rFonts w:ascii="Arial" w:eastAsia="Times New Roman" w:hAnsi="Arial" w:cs="Arial"/>
          <w:b/>
          <w:sz w:val="24"/>
          <w:szCs w:val="24"/>
        </w:rPr>
      </w:pPr>
    </w:p>
    <w:p w:rsidR="001D4D0E" w:rsidRPr="00C669C5" w:rsidRDefault="001D4D0E" w:rsidP="004D07F3">
      <w:pPr>
        <w:spacing w:after="0" w:line="240" w:lineRule="auto"/>
        <w:rPr>
          <w:rFonts w:ascii="Arial" w:eastAsia="Times New Roman" w:hAnsi="Arial" w:cs="Arial"/>
        </w:rPr>
      </w:pPr>
      <w:r w:rsidRPr="001D4D0E">
        <w:rPr>
          <w:rFonts w:ascii="Arial" w:eastAsia="Times New Roman" w:hAnsi="Arial" w:cs="Arial"/>
          <w:szCs w:val="24"/>
        </w:rPr>
        <w:t xml:space="preserve">This </w:t>
      </w:r>
      <w:r w:rsidRPr="00C669C5">
        <w:rPr>
          <w:rFonts w:ascii="Arial" w:eastAsia="Times New Roman" w:hAnsi="Arial" w:cs="Arial"/>
        </w:rPr>
        <w:t>is a full time position for approximately 6 months, with start date as soon as possible.</w:t>
      </w:r>
      <w:r w:rsidR="00C669C5" w:rsidRPr="00C669C5">
        <w:rPr>
          <w:rFonts w:ascii="Arial" w:eastAsia="Times New Roman" w:hAnsi="Arial" w:cs="Arial"/>
        </w:rPr>
        <w:t xml:space="preserve"> The placement is located </w:t>
      </w:r>
      <w:r w:rsidR="00C669C5" w:rsidRPr="00C669C5">
        <w:rPr>
          <w:rFonts w:ascii="Arial" w:hAnsi="Arial" w:cs="Arial"/>
        </w:rPr>
        <w:t xml:space="preserve">preferably in </w:t>
      </w:r>
      <w:proofErr w:type="spellStart"/>
      <w:r w:rsidR="00C669C5" w:rsidRPr="00C669C5">
        <w:rPr>
          <w:rFonts w:ascii="Arial" w:hAnsi="Arial" w:cs="Arial"/>
        </w:rPr>
        <w:t>Nördlingen</w:t>
      </w:r>
      <w:proofErr w:type="spellEnd"/>
      <w:r w:rsidR="00C669C5" w:rsidRPr="00C669C5">
        <w:rPr>
          <w:rFonts w:ascii="Arial" w:hAnsi="Arial" w:cs="Arial"/>
        </w:rPr>
        <w:t xml:space="preserve"> in Germany but working remotely is possible.</w:t>
      </w:r>
    </w:p>
    <w:p w:rsidR="001D4D0E" w:rsidRPr="00C669C5" w:rsidRDefault="001D4D0E" w:rsidP="004D07F3">
      <w:pPr>
        <w:spacing w:after="0" w:line="240" w:lineRule="auto"/>
        <w:rPr>
          <w:rFonts w:ascii="Arial" w:eastAsia="Times New Roman" w:hAnsi="Arial" w:cs="Arial"/>
          <w:b/>
        </w:rPr>
      </w:pPr>
    </w:p>
    <w:p w:rsidR="00367DEC" w:rsidRPr="00AF5742" w:rsidRDefault="00367DEC" w:rsidP="00AF5742">
      <w:pPr>
        <w:spacing w:after="0" w:line="240" w:lineRule="auto"/>
        <w:rPr>
          <w:rFonts w:ascii="Arial" w:hAnsi="Arial" w:cs="Arial"/>
          <w:color w:val="000000"/>
          <w:sz w:val="20"/>
          <w:szCs w:val="20"/>
          <w:lang w:val="de-DE"/>
        </w:rPr>
      </w:pPr>
      <w:r w:rsidRPr="00C669C5">
        <w:rPr>
          <w:rFonts w:ascii="Arial" w:eastAsia="Times New Roman" w:hAnsi="Arial" w:cs="Arial"/>
          <w:b/>
          <w:lang w:val="de-DE"/>
        </w:rPr>
        <w:t xml:space="preserve">Contact: </w:t>
      </w:r>
      <w:r w:rsidR="00AF5742" w:rsidRPr="00C669C5">
        <w:rPr>
          <w:rFonts w:ascii="Arial" w:eastAsia="Times New Roman" w:hAnsi="Arial" w:cs="Arial"/>
          <w:lang w:val="de-DE"/>
        </w:rPr>
        <w:t xml:space="preserve">Kathrin </w:t>
      </w:r>
      <w:proofErr w:type="spellStart"/>
      <w:r w:rsidR="00AF5742" w:rsidRPr="00C669C5">
        <w:rPr>
          <w:rFonts w:ascii="Arial" w:eastAsia="Times New Roman" w:hAnsi="Arial" w:cs="Arial"/>
          <w:lang w:val="de-DE"/>
        </w:rPr>
        <w:t>Eisgruber</w:t>
      </w:r>
      <w:proofErr w:type="spellEnd"/>
      <w:r w:rsidR="00AF5742" w:rsidRPr="00C669C5">
        <w:rPr>
          <w:rFonts w:ascii="Arial" w:eastAsia="Times New Roman" w:hAnsi="Arial" w:cs="Arial"/>
          <w:lang w:val="de-DE"/>
        </w:rPr>
        <w:t xml:space="preserve"> (</w:t>
      </w:r>
      <w:hyperlink r:id="rId8" w:history="1">
        <w:r w:rsidR="00AF5742" w:rsidRPr="00C669C5">
          <w:rPr>
            <w:rStyle w:val="Hyperlink"/>
            <w:rFonts w:ascii="Arial" w:eastAsia="Times New Roman" w:hAnsi="Arial" w:cs="Arial"/>
            <w:lang w:val="de-DE"/>
          </w:rPr>
          <w:t>kathrin.eisgruber@symrise.com</w:t>
        </w:r>
      </w:hyperlink>
      <w:r w:rsidR="00AF5742" w:rsidRPr="006844B0">
        <w:rPr>
          <w:rFonts w:ascii="Arial" w:eastAsia="Times New Roman" w:hAnsi="Arial" w:cs="Arial"/>
          <w:lang w:val="de-DE"/>
        </w:rPr>
        <w:t xml:space="preserve">, </w:t>
      </w:r>
      <w:r w:rsidR="00AF5742" w:rsidRPr="006844B0">
        <w:rPr>
          <w:rFonts w:ascii="Helv" w:hAnsi="Helv" w:cs="Helv"/>
          <w:color w:val="000000"/>
          <w:lang w:val="de-DE"/>
        </w:rPr>
        <w:t>+49 9081 8012 416</w:t>
      </w:r>
      <w:r w:rsidR="00AF5742" w:rsidRPr="006844B0">
        <w:rPr>
          <w:rFonts w:ascii="Arial" w:eastAsia="Times New Roman" w:hAnsi="Arial" w:cs="Arial"/>
          <w:lang w:val="de-DE"/>
        </w:rPr>
        <w:t xml:space="preserve">) </w:t>
      </w:r>
      <w:proofErr w:type="spellStart"/>
      <w:r w:rsidR="00AF5742" w:rsidRPr="006844B0">
        <w:rPr>
          <w:rFonts w:ascii="Arial" w:eastAsia="Times New Roman" w:hAnsi="Arial" w:cs="Arial"/>
          <w:lang w:val="de-DE"/>
        </w:rPr>
        <w:t>or</w:t>
      </w:r>
      <w:proofErr w:type="spellEnd"/>
      <w:r w:rsidR="00AF5742" w:rsidRPr="006844B0">
        <w:rPr>
          <w:rFonts w:ascii="Arial" w:eastAsia="Times New Roman" w:hAnsi="Arial" w:cs="Arial"/>
          <w:lang w:val="de-DE"/>
        </w:rPr>
        <w:t xml:space="preserve"> </w:t>
      </w:r>
      <w:r w:rsidRPr="006844B0">
        <w:rPr>
          <w:rFonts w:ascii="Arial" w:hAnsi="Arial" w:cs="Arial"/>
          <w:color w:val="000000"/>
          <w:lang w:val="de-DE"/>
        </w:rPr>
        <w:t>Katja Tiitinen</w:t>
      </w:r>
      <w:r w:rsidR="00AF5742" w:rsidRPr="006844B0">
        <w:rPr>
          <w:rFonts w:ascii="Arial" w:hAnsi="Arial" w:cs="Arial"/>
          <w:color w:val="000000"/>
          <w:lang w:val="de-DE"/>
        </w:rPr>
        <w:t xml:space="preserve"> (</w:t>
      </w:r>
      <w:hyperlink r:id="rId9" w:history="1">
        <w:r w:rsidRPr="006844B0">
          <w:rPr>
            <w:rStyle w:val="Hyperlink"/>
            <w:rFonts w:ascii="Arial" w:hAnsi="Arial" w:cs="Arial"/>
            <w:lang w:val="de-DE"/>
          </w:rPr>
          <w:t>katja.tiitinen@symrise.com</w:t>
        </w:r>
      </w:hyperlink>
      <w:r w:rsidR="00AF5742" w:rsidRPr="006844B0">
        <w:rPr>
          <w:rStyle w:val="Hyperlink"/>
          <w:rFonts w:ascii="Arial" w:hAnsi="Arial" w:cs="Arial"/>
          <w:lang w:val="de-DE"/>
        </w:rPr>
        <w:t xml:space="preserve">, </w:t>
      </w:r>
      <w:r w:rsidR="00AF5742" w:rsidRPr="006844B0">
        <w:rPr>
          <w:rFonts w:ascii="Arial" w:hAnsi="Arial" w:cs="Arial"/>
          <w:color w:val="000000"/>
          <w:lang w:val="de-DE"/>
        </w:rPr>
        <w:t>Tel: +49 5531 901340)</w:t>
      </w:r>
    </w:p>
    <w:p w:rsidR="000E0008" w:rsidRPr="00AF5742" w:rsidRDefault="000E0008" w:rsidP="00367DEC">
      <w:pPr>
        <w:spacing w:after="0" w:line="240" w:lineRule="auto"/>
        <w:rPr>
          <w:rFonts w:ascii="Arial" w:hAnsi="Arial" w:cs="Arial"/>
          <w:lang w:val="de-DE"/>
        </w:rPr>
      </w:pPr>
    </w:p>
    <w:sectPr w:rsidR="000E0008" w:rsidRPr="00AF574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159" w:rsidRDefault="009E1159" w:rsidP="005A5755">
      <w:pPr>
        <w:spacing w:after="0" w:line="240" w:lineRule="auto"/>
      </w:pPr>
      <w:r>
        <w:separator/>
      </w:r>
    </w:p>
  </w:endnote>
  <w:endnote w:type="continuationSeparator" w:id="0">
    <w:p w:rsidR="009E1159" w:rsidRDefault="009E1159" w:rsidP="005A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Bold 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159" w:rsidRDefault="009E1159" w:rsidP="005A5755">
      <w:pPr>
        <w:spacing w:after="0" w:line="240" w:lineRule="auto"/>
      </w:pPr>
      <w:r>
        <w:separator/>
      </w:r>
    </w:p>
  </w:footnote>
  <w:footnote w:type="continuationSeparator" w:id="0">
    <w:p w:rsidR="009E1159" w:rsidRDefault="009E1159" w:rsidP="005A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5670C"/>
    <w:multiLevelType w:val="multilevel"/>
    <w:tmpl w:val="F07E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848CB"/>
    <w:multiLevelType w:val="hybridMultilevel"/>
    <w:tmpl w:val="9632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C2B8E"/>
    <w:multiLevelType w:val="multilevel"/>
    <w:tmpl w:val="3432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0tDA1MzYzMbAwszBW0lEKTi0uzszPAykwrAUAkZO0nCwAAAA="/>
  </w:docVars>
  <w:rsids>
    <w:rsidRoot w:val="004D07F3"/>
    <w:rsid w:val="00045477"/>
    <w:rsid w:val="000C42AB"/>
    <w:rsid w:val="000E0008"/>
    <w:rsid w:val="00176719"/>
    <w:rsid w:val="001D4D0E"/>
    <w:rsid w:val="002009DA"/>
    <w:rsid w:val="00367DEC"/>
    <w:rsid w:val="00380D1A"/>
    <w:rsid w:val="003906EE"/>
    <w:rsid w:val="00402170"/>
    <w:rsid w:val="004D07F3"/>
    <w:rsid w:val="005A5755"/>
    <w:rsid w:val="00670C7F"/>
    <w:rsid w:val="006828AB"/>
    <w:rsid w:val="006844B0"/>
    <w:rsid w:val="006C06C6"/>
    <w:rsid w:val="006E3A1E"/>
    <w:rsid w:val="007525C3"/>
    <w:rsid w:val="007863A0"/>
    <w:rsid w:val="007B767D"/>
    <w:rsid w:val="007D79D9"/>
    <w:rsid w:val="0089627D"/>
    <w:rsid w:val="0093180F"/>
    <w:rsid w:val="009E1159"/>
    <w:rsid w:val="00A62333"/>
    <w:rsid w:val="00AC3F13"/>
    <w:rsid w:val="00AF5742"/>
    <w:rsid w:val="00B32343"/>
    <w:rsid w:val="00B74AE3"/>
    <w:rsid w:val="00B87121"/>
    <w:rsid w:val="00C04EFB"/>
    <w:rsid w:val="00C21276"/>
    <w:rsid w:val="00C266BB"/>
    <w:rsid w:val="00C669C5"/>
    <w:rsid w:val="00CD5ACB"/>
    <w:rsid w:val="00DB03DB"/>
    <w:rsid w:val="00DD1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6BE80A-E9B2-489A-A220-DCEC0B0B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D0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link w:val="berschrift3Zchn"/>
    <w:uiPriority w:val="9"/>
    <w:qFormat/>
    <w:rsid w:val="004D07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07F3"/>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rsid w:val="004D07F3"/>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4D07F3"/>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5A575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A5755"/>
  </w:style>
  <w:style w:type="paragraph" w:styleId="Fuzeile">
    <w:name w:val="footer"/>
    <w:basedOn w:val="Standard"/>
    <w:link w:val="FuzeileZchn"/>
    <w:uiPriority w:val="99"/>
    <w:unhideWhenUsed/>
    <w:rsid w:val="005A575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A5755"/>
  </w:style>
  <w:style w:type="table" w:styleId="Tabellenraster">
    <w:name w:val="Table Grid"/>
    <w:basedOn w:val="NormaleTabelle"/>
    <w:uiPriority w:val="59"/>
    <w:rsid w:val="0089627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67DEC"/>
    <w:rPr>
      <w:color w:val="0000FF"/>
      <w:u w:val="single"/>
    </w:rPr>
  </w:style>
  <w:style w:type="paragraph" w:styleId="Sprechblasentext">
    <w:name w:val="Balloon Text"/>
    <w:basedOn w:val="Standard"/>
    <w:link w:val="SprechblasentextZchn"/>
    <w:uiPriority w:val="99"/>
    <w:semiHidden/>
    <w:unhideWhenUsed/>
    <w:rsid w:val="00AC3F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F13"/>
    <w:rPr>
      <w:rFonts w:ascii="Tahoma" w:hAnsi="Tahoma" w:cs="Tahoma"/>
      <w:sz w:val="16"/>
      <w:szCs w:val="16"/>
    </w:rPr>
  </w:style>
  <w:style w:type="paragraph" w:styleId="Listenabsatz">
    <w:name w:val="List Paragraph"/>
    <w:basedOn w:val="Standard"/>
    <w:uiPriority w:val="34"/>
    <w:qFormat/>
    <w:rsid w:val="007B7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22054">
      <w:bodyDiv w:val="1"/>
      <w:marLeft w:val="0"/>
      <w:marRight w:val="0"/>
      <w:marTop w:val="0"/>
      <w:marBottom w:val="0"/>
      <w:divBdr>
        <w:top w:val="none" w:sz="0" w:space="0" w:color="auto"/>
        <w:left w:val="none" w:sz="0" w:space="0" w:color="auto"/>
        <w:bottom w:val="none" w:sz="0" w:space="0" w:color="auto"/>
        <w:right w:val="none" w:sz="0" w:space="0" w:color="auto"/>
      </w:divBdr>
      <w:divsChild>
        <w:div w:id="1460028026">
          <w:marLeft w:val="0"/>
          <w:marRight w:val="0"/>
          <w:marTop w:val="0"/>
          <w:marBottom w:val="0"/>
          <w:divBdr>
            <w:top w:val="none" w:sz="0" w:space="0" w:color="auto"/>
            <w:left w:val="none" w:sz="0" w:space="0" w:color="auto"/>
            <w:bottom w:val="none" w:sz="0" w:space="0" w:color="auto"/>
            <w:right w:val="none" w:sz="0" w:space="0" w:color="auto"/>
          </w:divBdr>
        </w:div>
        <w:div w:id="1415316044">
          <w:marLeft w:val="0"/>
          <w:marRight w:val="0"/>
          <w:marTop w:val="0"/>
          <w:marBottom w:val="0"/>
          <w:divBdr>
            <w:top w:val="none" w:sz="0" w:space="0" w:color="auto"/>
            <w:left w:val="none" w:sz="0" w:space="0" w:color="auto"/>
            <w:bottom w:val="none" w:sz="0" w:space="0" w:color="auto"/>
            <w:right w:val="none" w:sz="0" w:space="0" w:color="auto"/>
          </w:divBdr>
        </w:div>
      </w:divsChild>
    </w:div>
    <w:div w:id="1250577902">
      <w:bodyDiv w:val="1"/>
      <w:marLeft w:val="0"/>
      <w:marRight w:val="0"/>
      <w:marTop w:val="0"/>
      <w:marBottom w:val="0"/>
      <w:divBdr>
        <w:top w:val="none" w:sz="0" w:space="0" w:color="auto"/>
        <w:left w:val="none" w:sz="0" w:space="0" w:color="auto"/>
        <w:bottom w:val="none" w:sz="0" w:space="0" w:color="auto"/>
        <w:right w:val="none" w:sz="0" w:space="0" w:color="auto"/>
      </w:divBdr>
    </w:div>
    <w:div w:id="1371342752">
      <w:bodyDiv w:val="1"/>
      <w:marLeft w:val="0"/>
      <w:marRight w:val="0"/>
      <w:marTop w:val="0"/>
      <w:marBottom w:val="0"/>
      <w:divBdr>
        <w:top w:val="none" w:sz="0" w:space="0" w:color="auto"/>
        <w:left w:val="none" w:sz="0" w:space="0" w:color="auto"/>
        <w:bottom w:val="none" w:sz="0" w:space="0" w:color="auto"/>
        <w:right w:val="none" w:sz="0" w:space="0" w:color="auto"/>
      </w:divBdr>
      <w:divsChild>
        <w:div w:id="14543288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in.eisgruber@symris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ja.tiitinen@symr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Symrise</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Tiitinen</dc:creator>
  <cp:lastModifiedBy>Fabienne Hübener</cp:lastModifiedBy>
  <cp:revision>2</cp:revision>
  <cp:lastPrinted>2017-08-17T13:23:00Z</cp:lastPrinted>
  <dcterms:created xsi:type="dcterms:W3CDTF">2019-06-05T08:56:00Z</dcterms:created>
  <dcterms:modified xsi:type="dcterms:W3CDTF">2019-06-05T08:56:00Z</dcterms:modified>
</cp:coreProperties>
</file>